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00" w:before="240" w:lineRule="auto"/>
        <w:jc w:val="center"/>
        <w:rPr>
          <w:rFonts w:ascii="Roboto" w:cs="Roboto" w:eastAsia="Roboto" w:hAnsi="Roboto"/>
          <w:b w:val="1"/>
          <w:sz w:val="28"/>
          <w:szCs w:val="28"/>
          <w:u w:val="single"/>
        </w:rPr>
      </w:pPr>
      <w:bookmarkStart w:colFirst="0" w:colLast="0" w:name="_hw9dcxa0uv9o" w:id="0"/>
      <w:bookmarkEnd w:id="0"/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u w:val="single"/>
          <w:rtl w:val="0"/>
        </w:rPr>
        <w:t xml:space="preserve">Карточка предприятия</w:t>
      </w:r>
    </w:p>
    <w:tbl>
      <w:tblPr>
        <w:tblStyle w:val="Table1"/>
        <w:tblW w:w="101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5730"/>
        <w:tblGridChange w:id="0">
          <w:tblGrid>
            <w:gridCol w:w="4410"/>
            <w:gridCol w:w="57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Юридическое наименование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after="0" w:before="240" w:line="276" w:lineRule="auto"/>
              <w:ind w:right="-5884.724409448818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ИП Суркова Елена Дмитриевна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Юридический адрес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634016, г.Томск, ул. Тер. СНТ Геолог-2 д. 85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Фактический адрес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634507, г.Томск, пос. Зональная Станция, ул. Тихая 44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Почтовый адрес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634507, г.Томск, пос. Зональная Станция, ул. Тихая 44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6hybeihjtqo1" w:id="1"/>
            <w:bookmarkEnd w:id="1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Телефон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+7 952 184 94 95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Электронная почта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info@tomgrad.ru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752501203430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after="0" w:before="240" w:lineRule="auto"/>
        <w:jc w:val="both"/>
        <w:rPr>
          <w:rFonts w:ascii="Roboto" w:cs="Roboto" w:eastAsia="Roboto" w:hAnsi="Roboto"/>
          <w:b w:val="1"/>
          <w:sz w:val="24"/>
          <w:szCs w:val="24"/>
          <w:u w:val="single"/>
        </w:rPr>
      </w:pPr>
      <w:bookmarkStart w:colFirst="0" w:colLast="0" w:name="_hw9dcxa0uv9o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5865"/>
        <w:tblGridChange w:id="0">
          <w:tblGrid>
            <w:gridCol w:w="4425"/>
            <w:gridCol w:w="586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0" w:before="240" w:line="276" w:lineRule="auto"/>
              <w:jc w:val="center"/>
              <w:rPr>
                <w:rFonts w:ascii="Roboto" w:cs="Roboto" w:eastAsia="Roboto" w:hAnsi="Roboto"/>
                <w:b w:val="1"/>
                <w:sz w:val="28"/>
                <w:szCs w:val="28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u w:val="single"/>
                <w:rtl w:val="0"/>
              </w:rPr>
              <w:t xml:space="preserve">Банковские реквизиты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Расчётный счёт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color w:val="1f1f22"/>
                <w:sz w:val="24"/>
                <w:szCs w:val="24"/>
                <w:shd w:fill="f2f4f7" w:val="clear"/>
                <w:rtl w:val="0"/>
              </w:rPr>
              <w:t xml:space="preserve">40802810213420000373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Банк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color w:val="1f1f22"/>
                <w:sz w:val="24"/>
                <w:szCs w:val="24"/>
                <w:shd w:fill="f2f4f7" w:val="clear"/>
                <w:rtl w:val="0"/>
              </w:rPr>
              <w:t xml:space="preserve">Филиал “Центральный” Банка ВТБ (ПАО) г. Москва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БИК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color w:val="1f1f22"/>
                <w:sz w:val="24"/>
                <w:szCs w:val="24"/>
                <w:shd w:fill="f2f4f7" w:val="clear"/>
                <w:rtl w:val="0"/>
              </w:rPr>
              <w:t xml:space="preserve">044525411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  <w:u w:val="single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u w:val="single"/>
                <w:rtl w:val="0"/>
              </w:rPr>
              <w:t xml:space="preserve">Корреспондентский счёт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0" w:before="240" w:line="276" w:lineRule="auto"/>
              <w:jc w:val="both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bookmarkStart w:colFirst="0" w:colLast="0" w:name="_hw9dcxa0uv9o" w:id="0"/>
            <w:bookmarkEnd w:id="0"/>
            <w:r w:rsidDel="00000000" w:rsidR="00000000" w:rsidRPr="00000000">
              <w:rPr>
                <w:rFonts w:ascii="Roboto" w:cs="Roboto" w:eastAsia="Roboto" w:hAnsi="Roboto"/>
                <w:b w:val="1"/>
                <w:color w:val="1f1f22"/>
                <w:sz w:val="24"/>
                <w:szCs w:val="24"/>
                <w:shd w:fill="f2f4f7" w:val="clear"/>
                <w:rtl w:val="0"/>
              </w:rPr>
              <w:t xml:space="preserve">30101810145250000411 в ГУ Банка России по ЦФО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after="240" w:before="240" w:lineRule="auto"/>
        <w:jc w:val="both"/>
        <w:rPr>
          <w:b w:val="1"/>
          <w:sz w:val="16"/>
          <w:szCs w:val="16"/>
          <w:u w:val="single"/>
        </w:rPr>
      </w:pPr>
      <w:bookmarkStart w:colFirst="0" w:colLast="0" w:name="_hw9dcxa0uv9o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0.3937007874016" w:top="1700.7874015748032" w:left="1133.8582677165355" w:right="708.661417322834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tabs>
        <w:tab w:val="center" w:leader="none" w:pos="4677"/>
        <w:tab w:val="right" w:leader="none" w:pos="9355"/>
      </w:tabs>
      <w:spacing w:after="0" w:line="240" w:lineRule="auto"/>
      <w:jc w:val="left"/>
      <w:rPr>
        <w:rFonts w:ascii="Roboto" w:cs="Roboto" w:eastAsia="Roboto" w:hAnsi="Roboto"/>
        <w:b w:val="1"/>
        <w:sz w:val="24"/>
        <w:szCs w:val="24"/>
      </w:rPr>
    </w:pPr>
    <w:r w:rsidDel="00000000" w:rsidR="00000000" w:rsidRPr="00000000">
      <w:rPr>
        <w:rFonts w:ascii="Roboto" w:cs="Roboto" w:eastAsia="Roboto" w:hAnsi="Roboto"/>
        <w:b w:val="1"/>
        <w:sz w:val="24"/>
        <w:szCs w:val="24"/>
        <w:rtl w:val="0"/>
      </w:rPr>
      <w:t xml:space="preserve">ИП Суркова Елена Дмитриевна</w:t>
      <w:br w:type="textWrapping"/>
      <w:t xml:space="preserve">ИНН 752501203430, </w:t>
    </w:r>
  </w:p>
  <w:p w:rsidR="00000000" w:rsidDel="00000000" w:rsidP="00000000" w:rsidRDefault="00000000" w:rsidRPr="00000000" w14:paraId="0000001D">
    <w:pPr>
      <w:pageBreakBefore w:val="0"/>
      <w:tabs>
        <w:tab w:val="center" w:leader="none" w:pos="4677"/>
        <w:tab w:val="right" w:leader="none" w:pos="9355"/>
      </w:tabs>
      <w:spacing w:after="0" w:line="240" w:lineRule="auto"/>
      <w:jc w:val="left"/>
      <w:rPr>
        <w:rFonts w:ascii="Roboto" w:cs="Roboto" w:eastAsia="Roboto" w:hAnsi="Roboto"/>
        <w:sz w:val="24"/>
        <w:szCs w:val="24"/>
      </w:rPr>
    </w:pPr>
    <w:r w:rsidDel="00000000" w:rsidR="00000000" w:rsidRPr="00000000">
      <w:rPr>
        <w:rFonts w:ascii="Roboto" w:cs="Roboto" w:eastAsia="Roboto" w:hAnsi="Roboto"/>
        <w:color w:val="333333"/>
        <w:sz w:val="24"/>
        <w:szCs w:val="24"/>
        <w:highlight w:val="white"/>
        <w:rtl w:val="0"/>
      </w:rPr>
      <w:t xml:space="preserve">634016, г. Томск, ул. тер. СНТ Геолог-2 д. 85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677"/>
        <w:tab w:val="right" w:leader="none" w:pos="9355"/>
      </w:tabs>
      <w:spacing w:after="0" w:line="240" w:lineRule="auto"/>
      <w:jc w:val="left"/>
      <w:rPr>
        <w:rFonts w:ascii="Roboto" w:cs="Roboto" w:eastAsia="Roboto" w:hAnsi="Roboto"/>
        <w:sz w:val="24"/>
        <w:szCs w:val="24"/>
      </w:rPr>
    </w:pPr>
    <w:r w:rsidDel="00000000" w:rsidR="00000000" w:rsidRPr="00000000">
      <w:rPr>
        <w:rFonts w:ascii="Roboto" w:cs="Roboto" w:eastAsia="Roboto" w:hAnsi="Roboto"/>
        <w:sz w:val="24"/>
        <w:szCs w:val="24"/>
        <w:rtl w:val="0"/>
      </w:rPr>
      <w:t xml:space="preserve">тел. </w:t>
    </w:r>
    <w:hyperlink r:id="rId1">
      <w:r w:rsidDel="00000000" w:rsidR="00000000" w:rsidRPr="00000000">
        <w:rPr>
          <w:rFonts w:ascii="Roboto" w:cs="Roboto" w:eastAsia="Roboto" w:hAnsi="Roboto"/>
          <w:sz w:val="24"/>
          <w:szCs w:val="24"/>
          <w:u w:val="single"/>
          <w:shd w:fill="fdfaf4" w:val="clear"/>
          <w:rtl w:val="0"/>
        </w:rPr>
        <w:t xml:space="preserve">8-952-892-15-66</w:t>
      </w:r>
    </w:hyperlink>
    <w:r w:rsidDel="00000000" w:rsidR="00000000" w:rsidRPr="00000000">
      <w:rPr>
        <w:rFonts w:ascii="Roboto" w:cs="Roboto" w:eastAsia="Roboto" w:hAnsi="Roboto"/>
        <w:sz w:val="24"/>
        <w:szCs w:val="24"/>
        <w:rtl w:val="0"/>
      </w:rPr>
      <w:t xml:space="preserve">; e-mail: info@tomgrad.ru </w:t>
    </w:r>
  </w:p>
  <w:p w:rsidR="00000000" w:rsidDel="00000000" w:rsidP="00000000" w:rsidRDefault="00000000" w:rsidRPr="00000000" w14:paraId="0000001F">
    <w:pPr>
      <w:tabs>
        <w:tab w:val="center" w:leader="none" w:pos="4677"/>
        <w:tab w:val="right" w:leader="none" w:pos="9355"/>
      </w:tabs>
      <w:spacing w:after="0" w:line="240" w:lineRule="auto"/>
      <w:jc w:val="left"/>
      <w:rPr>
        <w:rFonts w:ascii="Roboto" w:cs="Roboto" w:eastAsia="Roboto" w:hAnsi="Roboto"/>
        <w:b w:val="1"/>
        <w:color w:val="333333"/>
        <w:sz w:val="24"/>
        <w:szCs w:val="24"/>
        <w:highlight w:val="white"/>
      </w:rPr>
    </w:pPr>
    <w:r w:rsidDel="00000000" w:rsidR="00000000" w:rsidRPr="00000000">
      <w:rPr>
        <w:rFonts w:ascii="Roboto" w:cs="Roboto" w:eastAsia="Roboto" w:hAnsi="Roboto"/>
        <w:sz w:val="24"/>
        <w:szCs w:val="24"/>
        <w:rtl w:val="0"/>
      </w:rPr>
      <w:t xml:space="preserve">Сайт: tomgrad.ru</w:t>
    </w: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tel:89528921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